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1E37E" w14:textId="77777777" w:rsidR="00D121E2" w:rsidRPr="00D121E2" w:rsidRDefault="00D121E2" w:rsidP="00D121E2">
      <w:pPr>
        <w:spacing w:after="0" w:line="240" w:lineRule="auto"/>
        <w:rPr>
          <w:rFonts w:ascii="Calibri" w:eastAsia="Calibri" w:hAnsi="Calibri" w:cs="Calibri"/>
          <w:kern w:val="0"/>
          <w14:ligatures w14:val="none"/>
        </w:rPr>
      </w:pPr>
      <w:r w:rsidRPr="00D121E2">
        <w:rPr>
          <w:rFonts w:ascii="Calibri" w:eastAsia="Calibri" w:hAnsi="Calibri" w:cs="Calibri" w:hint="cs"/>
          <w:kern w:val="0"/>
          <w:rtl/>
          <w14:ligatures w14:val="none"/>
        </w:rPr>
        <w:t>سایتهای چک کردن مدارک مشترس جدید</w:t>
      </w:r>
    </w:p>
    <w:p w14:paraId="75F13010" w14:textId="77777777" w:rsidR="00D121E2" w:rsidRPr="00D121E2" w:rsidRDefault="00D121E2" w:rsidP="00D121E2">
      <w:pPr>
        <w:spacing w:after="0" w:line="240" w:lineRule="auto"/>
        <w:rPr>
          <w:rFonts w:ascii="Calibri" w:eastAsia="Calibri" w:hAnsi="Calibri" w:cs="Calibri"/>
          <w:kern w:val="0"/>
          <w14:ligatures w14:val="none"/>
        </w:rPr>
      </w:pPr>
    </w:p>
    <w:p w14:paraId="40CDC71B" w14:textId="77777777" w:rsidR="00D121E2" w:rsidRPr="00D121E2" w:rsidRDefault="00D121E2" w:rsidP="00D121E2">
      <w:pPr>
        <w:spacing w:after="0" w:line="240" w:lineRule="auto"/>
        <w:rPr>
          <w:rFonts w:ascii="Calibri" w:eastAsia="Calibri" w:hAnsi="Calibri" w:cs="Calibri"/>
          <w:kern w:val="0"/>
          <w14:ligatures w14:val="none"/>
        </w:rPr>
      </w:pPr>
      <w:hyperlink r:id="rId4" w:history="1">
        <w:r w:rsidRPr="00D121E2">
          <w:rPr>
            <w:rFonts w:ascii="Calibri" w:eastAsia="Calibri" w:hAnsi="Calibri" w:cs="Calibri"/>
            <w:color w:val="0563C1"/>
            <w:kern w:val="0"/>
            <w:u w:val="single"/>
            <w14:ligatures w14:val="none"/>
          </w:rPr>
          <w:t>https://my.ssaa.ir/portal/ssar/orginality-document</w:t>
        </w:r>
      </w:hyperlink>
    </w:p>
    <w:p w14:paraId="315C22DD" w14:textId="77777777" w:rsidR="00D121E2" w:rsidRPr="00D121E2" w:rsidRDefault="00D121E2" w:rsidP="00D121E2">
      <w:pPr>
        <w:spacing w:after="0" w:line="240" w:lineRule="auto"/>
        <w:rPr>
          <w:rFonts w:ascii="Arial" w:eastAsia="Calibri" w:hAnsi="Arial" w:cs="Arial"/>
          <w:kern w:val="0"/>
          <w14:ligatures w14:val="none"/>
        </w:rPr>
      </w:pPr>
      <w:hyperlink r:id="rId5" w:history="1">
        <w:r w:rsidRPr="00D121E2">
          <w:rPr>
            <w:rFonts w:ascii="Calibri" w:eastAsia="Calibri" w:hAnsi="Calibri" w:cs="Calibri"/>
            <w:color w:val="0563C1"/>
            <w:kern w:val="0"/>
            <w:u w:val="single"/>
            <w14:ligatures w14:val="none"/>
          </w:rPr>
          <w:t>https://confirm.ssaa.ir/</w:t>
        </w:r>
      </w:hyperlink>
    </w:p>
    <w:p w14:paraId="36B239C6" w14:textId="77777777" w:rsidR="00D121E2" w:rsidRPr="00D121E2" w:rsidRDefault="00D121E2" w:rsidP="00D121E2">
      <w:pPr>
        <w:spacing w:after="0" w:line="240" w:lineRule="auto"/>
        <w:rPr>
          <w:rFonts w:ascii="Arial" w:eastAsia="Calibri" w:hAnsi="Arial" w:cs="Arial"/>
          <w:kern w:val="0"/>
          <w14:ligatures w14:val="none"/>
        </w:rPr>
      </w:pPr>
      <w:hyperlink r:id="rId6" w:history="1">
        <w:r w:rsidRPr="00D121E2">
          <w:rPr>
            <w:rFonts w:ascii="Calibri" w:eastAsia="Calibri" w:hAnsi="Calibri" w:cs="Calibri"/>
            <w:color w:val="0563C1"/>
            <w:kern w:val="0"/>
            <w:u w:val="single"/>
            <w14:ligatures w14:val="none"/>
          </w:rPr>
          <w:t>http://www.rrk.ir/</w:t>
        </w:r>
      </w:hyperlink>
    </w:p>
    <w:p w14:paraId="6E5F3153" w14:textId="77777777" w:rsidR="00D121E2" w:rsidRPr="00D121E2" w:rsidRDefault="00D121E2" w:rsidP="00D121E2">
      <w:pPr>
        <w:spacing w:after="0" w:line="240" w:lineRule="auto"/>
        <w:rPr>
          <w:rFonts w:ascii="Arial" w:eastAsia="Calibri" w:hAnsi="Arial" w:cs="Arial"/>
          <w:kern w:val="0"/>
          <w14:ligatures w14:val="none"/>
        </w:rPr>
      </w:pPr>
      <w:hyperlink r:id="rId7" w:history="1">
        <w:r w:rsidRPr="00D121E2">
          <w:rPr>
            <w:rFonts w:ascii="Calibri" w:eastAsia="Calibri" w:hAnsi="Calibri" w:cs="Calibri"/>
            <w:color w:val="0563C1"/>
            <w:kern w:val="0"/>
            <w:u w:val="single"/>
            <w14:ligatures w14:val="none"/>
          </w:rPr>
          <w:t>https://oldilenc.ssaa.ir/LegalPersonSearch.aspx</w:t>
        </w:r>
      </w:hyperlink>
    </w:p>
    <w:p w14:paraId="54F43988" w14:textId="77777777" w:rsidR="00D121E2" w:rsidRPr="00D121E2" w:rsidRDefault="00D121E2" w:rsidP="00D121E2">
      <w:pPr>
        <w:spacing w:after="0" w:line="240" w:lineRule="auto"/>
        <w:rPr>
          <w:rFonts w:ascii="Arial" w:eastAsia="Calibri" w:hAnsi="Arial" w:cs="Arial"/>
          <w:kern w:val="0"/>
          <w14:ligatures w14:val="none"/>
        </w:rPr>
      </w:pPr>
      <w:hyperlink r:id="rId8" w:history="1">
        <w:r w:rsidRPr="00D121E2">
          <w:rPr>
            <w:rFonts w:ascii="Calibri" w:eastAsia="Calibri" w:hAnsi="Calibri" w:cs="Calibri"/>
            <w:color w:val="0563C1"/>
            <w:kern w:val="0"/>
            <w:u w:val="single"/>
            <w14:ligatures w14:val="none"/>
          </w:rPr>
          <w:t>https://ilenc.ssaa.ir/</w:t>
        </w:r>
      </w:hyperlink>
    </w:p>
    <w:p w14:paraId="38500454" w14:textId="77777777" w:rsidR="00D121E2" w:rsidRPr="00D121E2" w:rsidRDefault="00D121E2" w:rsidP="00D121E2">
      <w:pPr>
        <w:spacing w:after="0" w:line="240" w:lineRule="auto"/>
        <w:rPr>
          <w:rFonts w:ascii="Arial" w:eastAsia="Calibri" w:hAnsi="Arial" w:cs="Arial"/>
          <w:kern w:val="0"/>
          <w14:ligatures w14:val="none"/>
        </w:rPr>
      </w:pPr>
    </w:p>
    <w:p w14:paraId="70C2CFE6" w14:textId="77777777" w:rsidR="00D121E2" w:rsidRPr="00D121E2" w:rsidRDefault="00D121E2" w:rsidP="00D121E2">
      <w:pPr>
        <w:spacing w:after="0" w:line="240" w:lineRule="auto"/>
        <w:rPr>
          <w:rFonts w:ascii="Arial" w:eastAsia="Calibri" w:hAnsi="Arial" w:cs="Arial"/>
          <w:kern w:val="0"/>
          <w14:ligatures w14:val="none"/>
        </w:rPr>
      </w:pPr>
      <w:hyperlink r:id="rId9" w:history="1">
        <w:r w:rsidRPr="00D121E2">
          <w:rPr>
            <w:rFonts w:ascii="Arial" w:eastAsia="Calibri" w:hAnsi="Arial" w:cs="Arial"/>
            <w:color w:val="0563C1"/>
            <w:kern w:val="0"/>
            <w:u w:val="single"/>
            <w14:ligatures w14:val="none"/>
          </w:rPr>
          <w:t>https://www.evat.ir/frmNewvalidationofregistration.aspx</w:t>
        </w:r>
      </w:hyperlink>
    </w:p>
    <w:p w14:paraId="6B3FD76F" w14:textId="77777777" w:rsidR="00024202" w:rsidRDefault="00024202">
      <w:pPr>
        <w:rPr>
          <w:rFonts w:hint="cs"/>
          <w:rtl/>
          <w:lang w:bidi="fa-IR"/>
        </w:rPr>
      </w:pPr>
    </w:p>
    <w:sectPr w:rsidR="000242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1E2"/>
    <w:rsid w:val="00024202"/>
    <w:rsid w:val="00D1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002BB"/>
  <w15:chartTrackingRefBased/>
  <w15:docId w15:val="{3FBE846B-D8F0-483B-AAE0-8D0FE435A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82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enc.ssaa.i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ldilenc.ssaa.ir/LegalPersonSearch.asp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rk.ir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confirm.ssaa.ir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my.ssaa.ir/portal/ssar/orginality-document" TargetMode="External"/><Relationship Id="rId9" Type="http://schemas.openxmlformats.org/officeDocument/2006/relationships/hyperlink" Target="https://www.evat.ir/frmNewvalidationofregistration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 Yaseri</dc:creator>
  <cp:keywords/>
  <dc:description/>
  <cp:lastModifiedBy>Zahra Yaseri</cp:lastModifiedBy>
  <cp:revision>1</cp:revision>
  <dcterms:created xsi:type="dcterms:W3CDTF">2023-12-16T07:15:00Z</dcterms:created>
  <dcterms:modified xsi:type="dcterms:W3CDTF">2023-12-16T07:22:00Z</dcterms:modified>
</cp:coreProperties>
</file>