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7C8EE" w14:textId="45B0DD3F" w:rsidR="002925EA" w:rsidRDefault="002925EA" w:rsidP="002925EA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با عنایت به توضیحات جناب آقای مهندس نصر در هامش نامه، علی رغم استقلال کامل سایت بندرعباس و به تبع آن واحد تعمیرات این سایت، برنامه ریزی نت و پشتیبانی برنامه توسط واحد نت اصفهان صورت می پذیرد.</w:t>
      </w:r>
    </w:p>
    <w:p w14:paraId="0582C567" w14:textId="77623FD1" w:rsidR="002925EA" w:rsidRDefault="002925EA" w:rsidP="002925EA">
      <w:pPr>
        <w:bidi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حال با توجه به موارد فوق ، حجم بالای تجهیزات ، تغییرات ، اصلاحات و ورود اطلاعات مورد، در صورتع تامین یک اکانت مستقل برای سایت بندرعباس تمامی دسترسی های لازم را دارا بوده و این امر موجبات تسهیل و تسریع در انجام امور برنامه ریزی نت سایت بندرعباس خواهد شد.</w:t>
      </w:r>
    </w:p>
    <w:sectPr w:rsidR="00292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5EA"/>
    <w:rsid w:val="0029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9C683"/>
  <w15:chartTrackingRefBased/>
  <w15:docId w15:val="{DB1EBA5E-96BD-4145-B446-E18141859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Taheri</dc:creator>
  <cp:keywords/>
  <dc:description/>
  <cp:lastModifiedBy>Iman Taheri</cp:lastModifiedBy>
  <cp:revision>1</cp:revision>
  <dcterms:created xsi:type="dcterms:W3CDTF">2023-12-26T09:49:00Z</dcterms:created>
  <dcterms:modified xsi:type="dcterms:W3CDTF">2023-12-26T09:58:00Z</dcterms:modified>
</cp:coreProperties>
</file>